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5F" w:rsidRPr="008768D5" w:rsidRDefault="00E3675F" w:rsidP="00C61B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3675F" w:rsidRPr="008768D5" w:rsidRDefault="00E3675F" w:rsidP="00C61B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рабочей программе</w:t>
      </w:r>
    </w:p>
    <w:p w:rsidR="00E3675F" w:rsidRPr="008768D5" w:rsidRDefault="00E3675F" w:rsidP="00C61B9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по литературе 10-11</w:t>
      </w:r>
      <w:r w:rsidR="00BC6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</w:t>
      </w:r>
    </w:p>
    <w:p w:rsidR="00E3675F" w:rsidRPr="008768D5" w:rsidRDefault="00E3675F" w:rsidP="00C61B9F">
      <w:pPr>
        <w:shd w:val="clear" w:color="auto" w:fill="FFFFFF"/>
        <w:spacing w:after="0" w:line="240" w:lineRule="auto"/>
        <w:ind w:hanging="288"/>
        <w:jc w:val="right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8"/>
          <w:szCs w:val="28"/>
          <w:lang w:bidi="en-US"/>
        </w:rPr>
      </w:pPr>
    </w:p>
    <w:p w:rsidR="00E3675F" w:rsidRPr="008768D5" w:rsidRDefault="00E3675F" w:rsidP="00E367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bidi="en-US"/>
        </w:rPr>
      </w:pPr>
      <w:r w:rsidRPr="008768D5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bidi="en-US"/>
        </w:rPr>
        <w:t>Муниципальное  бюджетное общеобразовательное учреждение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D0D0D"/>
          <w:kern w:val="32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Cs/>
          <w:color w:val="0D0D0D"/>
          <w:kern w:val="32"/>
          <w:sz w:val="28"/>
          <w:szCs w:val="28"/>
          <w:lang w:eastAsia="ru-RU"/>
        </w:rPr>
        <w:t>«Средняя  общеобразовательная  школа №3 села Иглино»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Иглинский район Республики Башкортостан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КОНТРОЛЬНО-ОЦЕНОЧНЫЕ СРЕДСТВА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ЛИТЕРАТУРЕ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675F" w:rsidRPr="008768D5" w:rsidRDefault="00C61B9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</w:t>
      </w:r>
      <w:r w:rsidR="00E3675F" w:rsidRPr="00876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675F" w:rsidRPr="00515852" w:rsidRDefault="00E3675F" w:rsidP="00E367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52">
        <w:rPr>
          <w:rFonts w:ascii="Times New Roman" w:hAnsi="Times New Roman" w:cs="Times New Roman"/>
          <w:b/>
          <w:sz w:val="28"/>
          <w:szCs w:val="28"/>
        </w:rPr>
        <w:t>уровень среднего общего образования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C61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F26" w:rsidRPr="00BD3ACC" w:rsidRDefault="007A6F26" w:rsidP="007A6F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Разработаны: ШМО учителей русского языка и литературы</w:t>
      </w:r>
    </w:p>
    <w:p w:rsidR="007A6F26" w:rsidRPr="008768D5" w:rsidRDefault="007A6F26" w:rsidP="007A6F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B9F" w:rsidRDefault="00C61B9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B9F" w:rsidRDefault="00C61B9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223DC0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оценочных средств (далее – КОС) предназначен для оценки результатов освоения учебной дисциплины «Литература» в МБОУ СОШ №3 с.Иглино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текущей аттестации обучающихся в конце изучения  разделов в течение всего периода обучения, промежуточной аттестации.</w:t>
      </w:r>
    </w:p>
    <w:p w:rsidR="00E3675F" w:rsidRPr="00297B25" w:rsidRDefault="00E3675F" w:rsidP="00EF43F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разработаны на основании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стандарта  основного общего образования  и  авторской программы по литературе </w:t>
      </w:r>
      <w:r w:rsidR="00EF43FF" w:rsidRP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5-11 классов общеобразоват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школы.</w:t>
      </w:r>
      <w:r w:rsidR="00EF43FF" w:rsidRP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Г.С.Меркин, С.А. Зинин, В.А.Чалмаев. М.: ООО «Русское слово», 2018г.</w:t>
      </w:r>
    </w:p>
    <w:p w:rsidR="00E3675F" w:rsidRPr="00297B25" w:rsidRDefault="00E3675F" w:rsidP="00EF4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Конечными результатами освоения учебной дисциплины являются знания и умения обучающихся. Конечные результаты являются объектом оценки в процессе аттестации по учебной дисциплине. 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учтены  </w:t>
      </w:r>
      <w:r w:rsidR="00EF4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требования, предъявляемые к 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и ВПР, а также учтен разный уровень подготовки обучающихся, поэтому задания содержат дифференциацию и позволяет каждому обучающемуся получить положительную оценку, исходя из уровня его знаний.</w:t>
      </w:r>
    </w:p>
    <w:p w:rsidR="00E3675F" w:rsidRPr="00297B25" w:rsidRDefault="00E3675F" w:rsidP="00E367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В  результате  освоения учебной  дисциплины  «Литература» обучающийся должен обладать предусмотренными  ФГОС  следующими умениями, знаниями и  общими компетенциями: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 /понимать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•образную природу словесного искусства;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•содержание изученных литературных произведений;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•основные факты жизни и творчества писателей-классиков и авторов современной литературы, этапы их творческой эволюции;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•историко-культурный контекст и творческую историю изучаемых произведений;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•основные теоретико-литературные понятия;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•воспроизводить содержание литературного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эпизод (сцену) изученного произведения, объяснять его связь с проблематикой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художественную литературу с фактами общественной жизни и культуры;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•раскрывать роль литературы в духовном и культурном развитии общества;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•раскрывать конкретно-историческое и общечеловеческое содержание изученных литературных произведений;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•связывать литературную классику со временем написания, с современностью и с традицией;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«сквозные темы» и ключевые проблемы русской литературы;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•определять жанрово-родовую специфику литературного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•сопоставлять литературные произведения, а также их различные художественные, критиче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и научные интерпретации;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авторскую позицию, характеризовать особенности стиля писателя;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•аргументированно формулировать свое отношение к прочитанному произведению;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приобретенные знания и умения в практической деятельности и повседневной жизни.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осознания  литературы как духовной, нравственной и культурной ценности народа; приобщения к ценностям национальной и мировой культуры;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E3675F" w:rsidRPr="00297B25" w:rsidRDefault="00E3675F" w:rsidP="00E367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самообразования и активного участия в производственной, культурной и общественной жизни государства.</w:t>
      </w:r>
    </w:p>
    <w:p w:rsidR="00E3675F" w:rsidRPr="00297B2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297B25" w:rsidRDefault="00E3675F" w:rsidP="00E3675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Критерии оценивания знани</w:t>
      </w: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й обучающихся по литературе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Оценки достижения планируемых результатов 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осуществляются в ходе следующих видов и форм контроля: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1)промежуточный;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2)итоговый: тест, включающий задания (с выбором ответа, с кратким ответом),  проверяющие начитанность обучающихся, знание теоретико-литературных понятий;    творческая работа (сочинение)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учитывается</w:t>
      </w:r>
    </w:p>
    <w:p w:rsidR="00E3675F" w:rsidRPr="00297B25" w:rsidRDefault="00E3675F" w:rsidP="00E3675F">
      <w:pPr>
        <w:numPr>
          <w:ilvl w:val="0"/>
          <w:numId w:val="1"/>
        </w:num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начитанность обучающихся в области художественной литературы (разносторонность, систематичность, направленность чтения, факторы, влияющие на выбор книг; складывающиеся читательские интересы);</w:t>
      </w:r>
    </w:p>
    <w:p w:rsidR="00E3675F" w:rsidRPr="00297B25" w:rsidRDefault="00E3675F" w:rsidP="00E3675F">
      <w:pPr>
        <w:numPr>
          <w:ilvl w:val="0"/>
          <w:numId w:val="1"/>
        </w:num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глубина освоения идейно – художественного содержания произведения (личностный характер восприятия, широта охвата различных сторон содержания и формы произведения, обоснованность и самостоятельность оценки);</w:t>
      </w:r>
    </w:p>
    <w:p w:rsidR="00E3675F" w:rsidRPr="00297B25" w:rsidRDefault="00E3675F" w:rsidP="00E3675F">
      <w:pPr>
        <w:numPr>
          <w:ilvl w:val="0"/>
          <w:numId w:val="1"/>
        </w:num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овладения знаниями по литературе (умение применять важнейшие из них к анализу и оценке художественных произведений);</w:t>
      </w:r>
    </w:p>
    <w:p w:rsidR="00E3675F" w:rsidRPr="00297B25" w:rsidRDefault="00E3675F" w:rsidP="00E3675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речевых умений и навыков, формируемых в процессе изучения литературы (овладение необходимыми для общения на уроках литературы видами речевых высказываний).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письменных ответов обучающихся (с развернутым ответом)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письменных работах по литературе орфографические и пунктуационныеошибки отмечаются, но не учитываются. Речевые и стилистические ошибки учитываются. Если количество этих ошибок превышает положенную норму (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письмо № 156 1/ 14-15 от 19.11.1998 г. Нормы оценки знаний, умений и навыков литературе.)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влияют на смысл сказанного, то работа считается невыполненной. Если эти ошибки искажают смысл одного из тезисов, развиваемых автором, то оценка снижается на один балл.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сочинений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сочинений проверяются: 1) умение рас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крывать тему; 2) умение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сочинение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– за соблюдение орфографических, пунктуационных норм и грамматических ошибок.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 отметки считаются отметками по литературе.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сочинения оценивается по следующим критериям: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соответствие работы  теме и основной мысли;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полнота раскрытия темы;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правильность фактического материала;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последовательность изложения.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речевого оформления сочинений учитыва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ется: разнообразие словаря и грамматического строя речи, стилевое единство и выразительность речи, число языковых ошибок и стилистических недочетов.</w:t>
      </w:r>
    </w:p>
    <w:p w:rsidR="00E3675F" w:rsidRDefault="00E3675F" w:rsidP="00E3675F">
      <w:pP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 и пунктуационная грамотность оценивается по числу допущенных  ошибок.</w:t>
      </w:r>
    </w:p>
    <w:p w:rsidR="00E3675F" w:rsidRPr="006802D2" w:rsidRDefault="00E3675F" w:rsidP="00E367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2D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Основные критерии оценки</w:t>
      </w:r>
      <w:r w:rsidRPr="00680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творческой работы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120"/>
        <w:gridCol w:w="2799"/>
      </w:tblGrid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Содержание и речь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(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недочёт в содержании – 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речевой недочёт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Грамотность</w:t>
            </w:r>
          </w:p>
          <w:p w:rsidR="00896F5B" w:rsidRDefault="00E3675F" w:rsidP="00EF43FF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орф. ош.– 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пунк. ош.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 –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гр.ош.</w:t>
            </w:r>
          </w:p>
        </w:tc>
      </w:tr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1. Содержание работы полно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стью соответствует теме.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Фактические ошибки от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сутствуют.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3. Содержание излагается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последовательно.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4. Работа отличается богатст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словаря, разнообразием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используемых синтаксических конструкций,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точно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стью словоупотребления. 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Достигнуто стилевое един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ство и выразительность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текста.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eastAsia="ru-RU"/>
              </w:rPr>
              <w:t>недочёт в содержании 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2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речевых недочёта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1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–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1</w:t>
            </w:r>
          </w:p>
        </w:tc>
      </w:tr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 Содержание работы в ос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новном  соответствует теме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(имеются незначительные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отклонения от темы).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2. Содержание в основном достоверно, но имеются еди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ничные фактические неточ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ности.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3. Имеются   незначительные нарушения     последователь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в изложении мыслей.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Лексический и граммати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ческий строй речи достаточ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 разнообразен.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5. Стиль работы отличается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единством и достаточной вы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разительностью.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3-4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E3675F" w:rsidRPr="006802D2" w:rsidRDefault="00E3675F" w:rsidP="00EF43FF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2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2 – 0</w:t>
            </w:r>
          </w:p>
          <w:p w:rsidR="00E3675F" w:rsidRPr="006802D2" w:rsidRDefault="00E3675F" w:rsidP="00EF43F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3 – 0</w:t>
            </w:r>
          </w:p>
          <w:p w:rsidR="00E3675F" w:rsidRPr="006802D2" w:rsidRDefault="00E3675F" w:rsidP="00EF43F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2</w:t>
            </w:r>
          </w:p>
        </w:tc>
      </w:tr>
      <w:tr w:rsidR="00E3675F" w:rsidRPr="006802D2" w:rsidTr="00896F5B">
        <w:trPr>
          <w:trHeight w:val="434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.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В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работе допущены сущест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венные отклонения от темы.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Работа достоверна в глав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ном, но в ней имеются от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дельные фактические неточ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ности.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3. Допущены отдельные на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рушения   последовательнос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изложения.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4. Беден  словарь и однооб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разны  употребляемые син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таксические конструкции,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встречается неправильное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lastRenderedPageBreak/>
              <w:t xml:space="preserve">словоупотребление.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Стиль работы не отличает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ся единством, речь недоста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точно выразительна.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В целом в работе 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:</w:t>
            </w: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4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5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E3675F" w:rsidRPr="006802D2" w:rsidRDefault="00E3675F" w:rsidP="00EF43FF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4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0</w:t>
            </w:r>
          </w:p>
          <w:p w:rsidR="00E3675F" w:rsidRPr="006802D2" w:rsidRDefault="00E3675F" w:rsidP="00EF43F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3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5 – 0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4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«2»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1. Работа не соответствует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теме.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2.Допущено много фактиче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ских неточностей.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3. Нарушена последователь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ность изложения мыслей во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всех частях работы, отсутст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вует связь между ними, час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ты  случаи  неправильного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словоупотребления.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 Крайне беден словарь, ра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бота написана короткими од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нотипными предложениями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со слабовыраженной связью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между ними, часты случаи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неправильного словоупотреб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ления.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5. Нарушено стилевое един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ство текста.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 xml:space="preserve">В целом в работе допущено: </w:t>
            </w: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6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>до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7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Допускаются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: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       7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6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8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5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9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8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6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а также 7 грамматических ошибок</w:t>
            </w:r>
          </w:p>
        </w:tc>
      </w:tr>
      <w:tr w:rsidR="00E3675F" w:rsidRPr="006802D2" w:rsidTr="00896F5B">
        <w:trPr>
          <w:trHeight w:val="434"/>
        </w:trPr>
        <w:tc>
          <w:tcPr>
            <w:tcW w:w="828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 xml:space="preserve">В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работе допущено: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7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8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имеется более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7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7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675F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(Тематика творческих работ (сочинений) по изученным произведениям  и проектных работ определяется индивидуально учителем и учеником)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тестовых работ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- задание выполнено верно на 100-80%;  оценка «4» - 79-60%; оценка «3»-  59-40%; оценка «2»- 39% и менее 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Оценка проектной и исследовательской деятельности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результатов работы учащихся над проектом необходимо учесть все компоненты проектной деятельности: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содержательный компонент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2)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деятельностный компонент;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3)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результативный компонент</w:t>
      </w:r>
      <w:r w:rsidRPr="00297B25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содержательного компонента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принимаются во внимание следующие критерии: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значимость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выдвинутой проблемы и ее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адекватность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изучаемой тематике; 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правильность выбора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 методов исследования;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глубина раскрытия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проблемы, использование знаний из других областей;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доказательность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принимаемых решений; 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наличие аргументации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выводов и заключений.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деятельностного компонента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принимаются  во внимание: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степень участия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каждого исполнителя в ходе выполнения проекта;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характер взаимодействия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участников проекта.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результативного компонента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учитываются такие критерии, как: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качество формы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предъявления и оформления проекта;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презентация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содержательность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аргументированность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ответов на вопросы оппонентов;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грамотность изложения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хода исследования и его результатов;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новизна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представляемого проекта. </w:t>
      </w:r>
    </w:p>
    <w:tbl>
      <w:tblPr>
        <w:tblW w:w="1224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080"/>
        <w:gridCol w:w="433"/>
        <w:gridCol w:w="1607"/>
        <w:gridCol w:w="2040"/>
        <w:gridCol w:w="866"/>
        <w:gridCol w:w="3214"/>
      </w:tblGrid>
      <w:tr w:rsidR="00E3675F" w:rsidRPr="00297B25" w:rsidTr="00EF43FF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Предлагаем использовать следующее </w:t>
            </w: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распределение баллов при оценивании каждого компонента: </w:t>
            </w: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 баллов </w:t>
            </w:r>
          </w:p>
        </w:tc>
        <w:tc>
          <w:tcPr>
            <w:tcW w:w="4513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данного компонента в </w:t>
            </w: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проекте </w:t>
            </w:r>
          </w:p>
        </w:tc>
      </w:tr>
      <w:tr w:rsidR="00E3675F" w:rsidRPr="00297B25" w:rsidTr="00EF43FF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 балл </w:t>
            </w:r>
          </w:p>
        </w:tc>
        <w:tc>
          <w:tcPr>
            <w:tcW w:w="4513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данного компонента в проекте </w:t>
            </w:r>
          </w:p>
        </w:tc>
      </w:tr>
      <w:tr w:rsidR="00E3675F" w:rsidRPr="00297B25" w:rsidTr="00EF43FF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балла </w:t>
            </w:r>
          </w:p>
        </w:tc>
        <w:tc>
          <w:tcPr>
            <w:tcW w:w="4513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высокий уровень представления данного компонента в проекте </w:t>
            </w:r>
          </w:p>
        </w:tc>
      </w:tr>
      <w:tr w:rsidR="00E3675F" w:rsidRPr="00297B25" w:rsidTr="00EF43FF">
        <w:trPr>
          <w:trHeight w:val="253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проектной и исследовательской деятельности учащихся </w:t>
            </w:r>
          </w:p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Компонент </w:t>
            </w:r>
          </w:p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проектной деятельности 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отдельных характеристик компонента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E3675F" w:rsidRPr="00297B25" w:rsidTr="00EF43FF">
        <w:trPr>
          <w:trHeight w:val="299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Содержательный 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Значимость выдвинутой проблемы и ее адекватность изучаемой тематике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Правильность выбора используемых методов исследования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Глубина раскрытия проблемы, использование знаний из других областей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Доказательность принимаемых решений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аргументированных выводов и заключений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Деятельностный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Степень индивидуального участия каждого исполнителя в ходе выполнения проекта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Характер взаимодействия участников проекта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53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75F" w:rsidRPr="00297B25" w:rsidTr="00EF43FF">
        <w:trPr>
          <w:trHeight w:val="299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Результативный 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 предъявления проекта и качество его оформления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Содержательность и аргументированность ответов на вопросы оппонентов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Грамотное изложение самого хода исследования и интерпретация его результатов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Новизна представляемого проекта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 </w:t>
            </w:r>
          </w:p>
        </w:tc>
      </w:tr>
    </w:tbl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Шкала перевода баллов в школьную отметку: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0–6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«неудовлетворительно»;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7–12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«удовлетворительно»;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13–18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«хорошо»; 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19–24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— «отлично»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 проектных и исследовательских работ определяется учителем и учеником индивидуально</w:t>
      </w: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896F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96F5B" w:rsidRDefault="00896F5B" w:rsidP="00896F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Pr="00297B2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Оценочные материалы</w:t>
      </w:r>
    </w:p>
    <w:p w:rsidR="00E3675F" w:rsidRPr="00297B2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1.1 Контрольные работы</w:t>
      </w:r>
    </w:p>
    <w:p w:rsidR="00EF43FF" w:rsidRPr="001A7FD6" w:rsidRDefault="00EB1904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(стартовы</w:t>
      </w:r>
      <w:r w:rsidR="00EF43FF"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 контроль) </w:t>
      </w:r>
      <w:r w:rsidR="00EF43FF"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1.Род литературы, особенностью которого является отображение жизни через чувства, мысли и переживания: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эпос     б) лирика     в) драма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Род литературы, изображающий человеческую личность объективно, во взаимодействии с другими людьми и событиями: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лирика   б) драма    в) эпос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Повествование об отдельном событии из жизни человека: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повесть   б) очерк   в) рассказ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Небольшое произведение (преимущественно в стихах) нравоучительного характера, аллегорического содержания: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поэма     б) ода       в) баллада      г) басня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Драматургическое произведение, особенность которого осмеяние явлений жизни и действующих лиц: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комедия    б) трагедия      в) драма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Предмет изображения, объединяющий содержание произведения в одно целое: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мотив      б) идея        в) тема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Не связанное с сюжетным повествованием размышление автора, включенное им в художественное произведение: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эпиграф    б) лирическое отступление     в) эпилог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Эзопов язык представляет собой: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сравнение     б) иносказание       в) преувеличение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Перенесение свойств и действий живых существ на явления природы или неживые существа: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аллегория    б) олицетворение    в) гипербола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Употребление слова в переносном значении для подчеркивания сходства или различия явлений, предметов: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эпитет     б) метафора     в) антитеза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11. Укажите, как называется приём поэтического синтаксиса, используемого в строке: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Мелькают мимо будки, бабы, мальчишки, лавки, фонари, дворцы, сады, монастыри.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пропуск    б) бессоюзие    в) градация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12.Назовите художественное средство в выделенном сочетании: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 омраченным</w:t>
      </w: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Петроградом 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Дышал ноябрь</w:t>
      </w: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осенним хладом.    </w:t>
      </w:r>
      <w:r w:rsidRPr="001E33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(А.С.Пушкин)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эпитет    б) сравнение  в) олицетворение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Назовите художественное средство в выделенном сочетании: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Отговорила </w:t>
      </w:r>
      <w:r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роща золотая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Берёзовым весёлым языком…</w:t>
      </w:r>
      <w:r w:rsidRPr="001E33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(С.А.Есенин)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эпитет   б) сравнение   в) олицетворение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Назовите художественный приём: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 сорок солнц закат пылал…</w:t>
      </w:r>
      <w:r w:rsidRPr="001E33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(В.Маяковский)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литота   б) гипербола    в) гротеск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Назовите художественный приём: 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Сгорели в танках мои товарищи –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пепла, до золы, дотла.  </w:t>
      </w:r>
      <w:r w:rsidRPr="001E33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(Б.Слуцкий)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гипербола      б) гротеск   в) градация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Строгая иерархия жанров, сатирическая направленность «низких» жанров, преобладание национально-исторической тематики, культ разума характерен: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классицизма    б) романтизма        в) реализма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</w:t>
      </w:r>
      <w:r w:rsidR="001A7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редшественником романтизма был:   </w:t>
      </w: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классицизм    б) сентиментализм    в) реализм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Определите литературное направление по  автору: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М.В.Ломоносов,  2-  А.С.Пушкин,      Н.М.Карамзин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классицизм       б) романтизм         в) сентиментализм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Назовите представителя «Серебряного века», наиболее понравившегося Вам.</w:t>
      </w:r>
    </w:p>
    <w:p w:rsidR="00EF43FF" w:rsidRPr="001E335C" w:rsidRDefault="00EF43FF" w:rsidP="00EF43FF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20.Назовите автора и произведение, которое Вам захотелось бы перечитать.</w:t>
      </w: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1A7FD6" w:rsidRDefault="001A7FD6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 </w:t>
      </w:r>
    </w:p>
    <w:tbl>
      <w:tblPr>
        <w:tblStyle w:val="a3"/>
        <w:tblW w:w="0" w:type="auto"/>
        <w:tblLook w:val="04A0"/>
      </w:tblPr>
      <w:tblGrid>
        <w:gridCol w:w="767"/>
        <w:gridCol w:w="344"/>
        <w:gridCol w:w="342"/>
        <w:gridCol w:w="342"/>
        <w:gridCol w:w="342"/>
        <w:gridCol w:w="337"/>
        <w:gridCol w:w="337"/>
        <w:gridCol w:w="340"/>
        <w:gridCol w:w="343"/>
        <w:gridCol w:w="340"/>
        <w:gridCol w:w="457"/>
        <w:gridCol w:w="457"/>
        <w:gridCol w:w="457"/>
        <w:gridCol w:w="457"/>
        <w:gridCol w:w="457"/>
        <w:gridCol w:w="457"/>
        <w:gridCol w:w="457"/>
        <w:gridCol w:w="457"/>
        <w:gridCol w:w="1168"/>
        <w:gridCol w:w="457"/>
        <w:gridCol w:w="456"/>
      </w:tblGrid>
      <w:tr w:rsidR="00EF43FF" w:rsidTr="00EF43FF">
        <w:tc>
          <w:tcPr>
            <w:tcW w:w="76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F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4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F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EF43F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F43FF" w:rsidTr="00EF43FF">
        <w:tc>
          <w:tcPr>
            <w:tcW w:w="767" w:type="dxa"/>
          </w:tcPr>
          <w:p w:rsidR="00EF43FF" w:rsidRPr="00946F9F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F9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344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2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42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42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40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3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0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7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8" w:type="dxa"/>
          </w:tcPr>
          <w:p w:rsidR="00EF43FF" w:rsidRPr="00024213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,Б2,В</w:t>
            </w:r>
            <w:r w:rsidRPr="000242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gridSpan w:val="2"/>
          </w:tcPr>
          <w:p w:rsidR="00EF43FF" w:rsidRPr="00D11444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</w:p>
        </w:tc>
      </w:tr>
    </w:tbl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по роману Л.Н.Толстого «Война и мир».                                                      </w:t>
      </w:r>
    </w:p>
    <w:p w:rsidR="00EF43FF" w:rsidRPr="00A63EC7" w:rsidRDefault="00EF43FF" w:rsidP="00EF43FF">
      <w:pPr>
        <w:ind w:left="-90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Задания предполагают выбор ответа из 4-х предложенных, где только 1 правильный.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1. Почему роман Л.Н.Толстого «Война и мир» принято называть романом – эпопеей?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введены элементы семейной хроники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большой объём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в) показано значимое для всей нации историческое событие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г) в романе участвует большое количество действующих лиц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2</w:t>
      </w:r>
      <w:r w:rsidRPr="00A63EC7">
        <w:rPr>
          <w:rFonts w:ascii="Times New Roman" w:hAnsi="Times New Roman" w:cs="Times New Roman"/>
          <w:sz w:val="24"/>
          <w:szCs w:val="24"/>
        </w:rPr>
        <w:t xml:space="preserve">. </w:t>
      </w:r>
      <w:r w:rsidRPr="00A63EC7">
        <w:rPr>
          <w:rFonts w:ascii="Times New Roman" w:hAnsi="Times New Roman" w:cs="Times New Roman"/>
          <w:b/>
          <w:sz w:val="24"/>
          <w:szCs w:val="24"/>
        </w:rPr>
        <w:t>Какое военное событие не нашло отражения в романе?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 xml:space="preserve">а) Аустерлицкое сражение                                              в) Сражение при Ватерлоо                             б) Бородинская битва                                                       г) Шенграбенское сражение                     </w:t>
      </w:r>
      <w:r w:rsidRPr="00A63EC7">
        <w:rPr>
          <w:rFonts w:ascii="Times New Roman" w:hAnsi="Times New Roman" w:cs="Times New Roman"/>
          <w:b/>
          <w:sz w:val="24"/>
          <w:szCs w:val="24"/>
        </w:rPr>
        <w:t>3. Кто из перечисленных персонажей противопоставлен военным трутням?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Несвицкий                                                                    в) Друбецкой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Жерков                                                                          г) Тушин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4.Что было основной причиной стремления князя Андрея поехать на войну в1805 году?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приобрести опыт в боевых действиях                       в) желание защищать Родину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найти «свой Тулон» и прославиться                         г) оставить наскучивший высший свет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5. Почему Пьер вызвал Долохова на дуэль?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стремился защитить поруганную честь жены         в) в гневе принял опрометчивое решение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боялся показаться смешным в глазах света             г) отстаивал своё человеческое достоинство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6. Какие черты характера Наташи проявились в минуты отъезда из горящей Москвы?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наивность и беспечность                                           в) истинный патриотизм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неспособность противостоять порывам                  г) желание жить одним днём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7. Почему князь Андрей решил отложить свадьбу с Наташей на год?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не хотел осложнять отношения с отцом                 в) не был способен принять решение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решил проверить Наташу                                         г) не сумел до конца понять Наташу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8. Какова роль пейзажа в описании Бородинского сражения?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более точно передать обстановку боя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показать красоту мироздания в противоречии с войной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в) познакомить с местом действия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lastRenderedPageBreak/>
        <w:t>г) показать протяжённость сражения во времени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г) отношение к пленным французам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9. Что, по мнению Л.Н.Толстого, решило исход Бородинского сражения?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а) продуманный план военных действий                  в) дух армии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sz w:val="24"/>
          <w:szCs w:val="24"/>
        </w:rPr>
        <w:t>б) талант военачальников                                           г) численное превосходство войск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A63EC7">
        <w:rPr>
          <w:rFonts w:ascii="Times New Roman" w:hAnsi="Times New Roman" w:cs="Times New Roman"/>
          <w:sz w:val="24"/>
          <w:szCs w:val="24"/>
        </w:rPr>
        <w:t>Кто из героев и кому говорит следующие слова: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sz w:val="24"/>
          <w:szCs w:val="24"/>
        </w:rPr>
      </w:pPr>
      <w:r w:rsidRPr="00A63EC7">
        <w:rPr>
          <w:rFonts w:ascii="Times New Roman" w:hAnsi="Times New Roman" w:cs="Times New Roman"/>
          <w:b/>
          <w:sz w:val="24"/>
          <w:szCs w:val="24"/>
        </w:rPr>
        <w:t>«</w:t>
      </w:r>
      <w:r w:rsidRPr="00A63EC7">
        <w:rPr>
          <w:rFonts w:ascii="Times New Roman" w:hAnsi="Times New Roman" w:cs="Times New Roman"/>
          <w:sz w:val="24"/>
          <w:szCs w:val="24"/>
        </w:rPr>
        <w:t>Всё пропало? – повторил он. – Ежели бы я был не я, а красивейший, умнейший и лучший человек в мире…, я бы сию минуту просил руки и любви вашей»?</w:t>
      </w:r>
    </w:p>
    <w:p w:rsidR="00EF43FF" w:rsidRPr="00A63EC7" w:rsidRDefault="00EF43FF" w:rsidP="00EF43FF">
      <w:pPr>
        <w:ind w:left="-720"/>
        <w:rPr>
          <w:rFonts w:ascii="Times New Roman" w:hAnsi="Times New Roman" w:cs="Times New Roman"/>
          <w:b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Pr="00A63EC7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1A7FD6" w:rsidRDefault="001A7FD6" w:rsidP="00EF43FF">
      <w:pPr>
        <w:rPr>
          <w:rFonts w:ascii="Times New Roman" w:hAnsi="Times New Roman" w:cs="Times New Roman"/>
          <w:sz w:val="24"/>
          <w:szCs w:val="24"/>
        </w:rPr>
      </w:pPr>
    </w:p>
    <w:p w:rsidR="001A7FD6" w:rsidRDefault="001A7FD6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Pr="004613DE" w:rsidRDefault="00EF43FF" w:rsidP="00EF43FF">
      <w:pPr>
        <w:rPr>
          <w:rFonts w:ascii="Times New Roman" w:hAnsi="Times New Roman" w:cs="Times New Roman"/>
          <w:sz w:val="24"/>
          <w:szCs w:val="24"/>
        </w:rPr>
      </w:pPr>
      <w:r w:rsidRPr="004613DE">
        <w:rPr>
          <w:rFonts w:ascii="Times New Roman" w:hAnsi="Times New Roman" w:cs="Times New Roman"/>
          <w:sz w:val="24"/>
          <w:szCs w:val="24"/>
        </w:rPr>
        <w:t xml:space="preserve">Ключ </w:t>
      </w:r>
    </w:p>
    <w:tbl>
      <w:tblPr>
        <w:tblStyle w:val="a3"/>
        <w:tblW w:w="0" w:type="auto"/>
        <w:tblLook w:val="04A0"/>
      </w:tblPr>
      <w:tblGrid>
        <w:gridCol w:w="767"/>
        <w:gridCol w:w="475"/>
        <w:gridCol w:w="426"/>
        <w:gridCol w:w="425"/>
        <w:gridCol w:w="567"/>
        <w:gridCol w:w="425"/>
        <w:gridCol w:w="567"/>
        <w:gridCol w:w="567"/>
        <w:gridCol w:w="709"/>
        <w:gridCol w:w="709"/>
        <w:gridCol w:w="1163"/>
      </w:tblGrid>
      <w:tr w:rsidR="00EF43FF" w:rsidRPr="004613DE" w:rsidTr="00EF43FF">
        <w:tc>
          <w:tcPr>
            <w:tcW w:w="7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43FF" w:rsidRPr="004613DE" w:rsidTr="00EF43FF">
        <w:tc>
          <w:tcPr>
            <w:tcW w:w="7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475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EF43FF" w:rsidRPr="004613DE" w:rsidRDefault="00EF43FF" w:rsidP="00EF4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3DE">
              <w:rPr>
                <w:rFonts w:ascii="Times New Roman" w:hAnsi="Times New Roman" w:cs="Times New Roman"/>
                <w:sz w:val="24"/>
                <w:szCs w:val="24"/>
              </w:rPr>
              <w:t>Безухов-Ростовой</w:t>
            </w:r>
          </w:p>
        </w:tc>
      </w:tr>
    </w:tbl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1A7FD6" w:rsidRDefault="001A7FD6" w:rsidP="00EF43FF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контрольная работа  «Русская литература 19 века»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1.Какое литературное направление господствовало в литературе второй половины 19 века?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А)романтизм                                                В)сентиментализм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Б)классицизм                                                Г)реализм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2.Укажите основоположников «натуральной школы».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А)В.Г.Белинский, И.С.Тургенев                        В)М.Ю.Лермонтов, Ф.И.Тютчев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Б)А.С.Пушкин, Н.В.Гоголь                                Г)В.Г.Белинский, Н.В.Гоголь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3.Кого из русских писателей называли «Колумбом Замоскворечья»?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А)И.С.Тургенев                                       В)Л.Н.Толстой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Б)А.Н.Островский                                        Г)Ф.М.Достоевский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4.Героиню пьесы Островского «Гроза», Кабаниху, звали: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А)Анна Петровна                                        В)Катерина Львовна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Б)Марфа Игнатьевна                                Г)Анастасия Семеновна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5.Укажите, какой художественный прием использует А.А.Фет в выделенных словосочетаниях: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«Снова птицы летят издалека//К берегам, расторгающим лед,//Солнце теплое ходит высоко//И душистого ландыша ждет.»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А)олицетворение                                        В)эпитет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Б)инверсия                                                Г)аллегория</w:t>
      </w: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6.Герой какого произведения при рождении был обещан Богу,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«много раз погибал и не погиб»?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А)Л.Н.Толстой, «Война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мир», князь Андрей      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В)И.С.Тургенев, «Отцы и дети», Базаров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Б)А.Н.Островский, «Гроза»,Катерина Кабанова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Г)Н.С.Лесков, «Очарованный странник». Флягин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7.В каком произведении русской литературы появляется герой-нигилист?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А)А.Н.Островский «Ле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с»                        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В)Ф.М.Достоевский «Преступление и наказание»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Б)И.С.Тургенев «Отцы и дети»                        Г)И.А.Гончаров «Обломов»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8.Катерина Измайлова – это героиня: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А)очерка Н.С.Лескова «Леди Макбет Мценского уезда»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Б)пьесы А.Н.Островского «Бесприданница»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В)романа Ф.М.Достоевского «Преступление и наказание»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Г)романа И.А.Гончарова «Обломов»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9.Кто был автором «Сказок для детей изрядного возраста»?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А)А.Н.Островский                        В)М.Е.Салтыков-Щедрин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Б)Ф.М.Достоевский                        Г)Л.Н.Толстой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10.Кто из героев романа «Война и мир» предложил М.Кутузову план партизанской войны?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А)Долохов                                В)Болконский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Б)Денисов                                Г)Друбецкой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11.Какому герою «Война и мир» принадлежит высказывание «Шахматы расставлены. Игра начнется завтра»?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А)князю Андрею                                В)Наполеону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Б)императору Александру 1                Г)М.И.Кутузову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12.Какого героя романа «Преступление и наказание» Разумихин характеризует следующими словами: «Угрюм, мрачен, надменен и горд»?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А)Порфирия Петровича                        В)Раскольникова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Б)Зосимова                                        Г)Свидригайлова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13.Укажите, кто из героев романа Толстого «Война и мир» проходит путь исканий.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А)Платон Каратаев                                В)Пьер Безухов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Б)Федор Долохов                                Г)Анатоль Курагин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14.Кому из русских поэтов принадлежат слова «Поэтом можешь ты не быть, но гражданином быть обязан»?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А)А.С.Пушкину                                В)Ф.И.Тютчеву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Б)Н.А.Некрасову                                Г)М.Ю.Лермонтову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15.К какому роду литературы следует отнести жанры романа, повести, рассказа?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А)лирика                                        В)эпос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Б)драма                                        Г)лиро-эпика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16.Назовите основную черту характера Сони Мармеладовой (Ф.М.Достоевский «Преступление и наказание»)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А)жертвенность                                В)лицемерие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Б)легкомыслие                                Г)свободолюбие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17. Укажите, кто из русских писателей является автором цикла «Фрегат Паллада»?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А)Л.Н.Толстой                                В)И.А.Гончаров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Б)А.П.Чехов       </w:t>
      </w:r>
      <w:r w:rsidR="00896F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Г)Ф.М.Достоевский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18.Укажите, кто из русских критиков назвал героиню драмы А.Н.Островского «Гроза» «лучом света в темном царстве».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А)В.Г.Белинский                                В)Н.Г.Чернышевский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Б)Н.А.Добролюбов                             Г)Д.И.Писарев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19.Назовите имя поэта, который был сторонником «чистого искусства».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А)А.С.Пушкин       </w:t>
      </w:r>
      <w:r w:rsidR="00896F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В)Н.А.Некрасов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Б)А.А.Фет                                        Г)М.Ю.Лермонтов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20. Укажите правильное название имения Кирсановых (И.С.Тургенев «Отцы и дети»)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А)Ягодное                                        В)Марьино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Б)Заманиловка                                Г)Отрадное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21.Как был наказан Долохов (Л.Н.Толстой «Война и мир») за шутку с квартальным?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А)выслан из Петербурга                В)не был наказан, так как дал взятку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Б)разжалован в рядовые                Г) не был наказан, так как имел поддержку среди власть имущих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22.Теория Раскольникова (Ф.М.Достоевский «Преступление и наказание») – это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А)строгое научное обоснование разделения людей на разряды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Б)разделение людей на разряды в зависимости от их социальной принадлежности, образования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В)разделение людей на разряды: материал и собственно людей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23.Иван Флягин (Н.С.Лесков «Очарованный странник») в своей жизни не был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А)нянькой грудного ребенка                В)солдатом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Б)садовником                                Г)артистом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24.Назовите произведения, в которых мотив странствий играет важную роль в организации сюжета: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«Гроза», «Очарованный странник»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«Очарованный странник», «Кому на Руси жить хорошо»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«Кому на Руси жить хорошо»,  «Человек в футляре»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«Гроза», «Человек в футляре»</w:t>
      </w: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D6" w:rsidRDefault="001A7FD6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3FF" w:rsidRPr="001E335C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Итоговая контрольная работа 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</w:t>
      </w: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1.Укажите писателей второй половины 19 века, в названии произведений которых есть противопоставление.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А)А.Н.Островский, И.С.Тургенев, М.Е.Салтыков-Щедрин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Б)И.С.Тургенев, Ф.М.Достоевский, Л.Н.Толстой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В)И.А.Гончаров, Ф.М.Достоевский, А.П.Чехов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Г)Л.Н.Толстой, Н.С.Лесков, И.С.Тургенев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2.В творчестве какого поэта впервые была применена импрессионистическая манера изображения?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А)Н.А.Некрасов                                В)А.А.Фет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Б)Ф.И.Тютчев                                Г)А.К.Толстой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3.Укажите автора и название произведения, в котором дан психологический отчет одного преступления?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А)А.Н.Островский «Гроза»                                        В)Л.Н.Толстой «Живой труп»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Б)Ф.М.Достоевский «Преступление и наказание»        Г)Н.С.Лесков «Леди Макбет…»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4.Какой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искусства..»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А)аллегория                                В)антитеза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Б)метафора                                Г)гипербола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5.Назовите основные критерии оценки личности в романе Л.Н.Толстого «Война и мир».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А)гордость и самолюбие                        В)естественность и нравственность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Б)благородство и доброта                        Г)щедрость и мужество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6.Кто из русских писателей был осужден на каторжные работы?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М.Е.Салтыков-Щедрин                        В) Ф.М.Достоевский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Б)А.И.Герцен                                        Г) Н.А.Некрасов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7.Какой литературный тип изображен в образе Дикого (А.Н.Островский «Гроза»)?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А)тип «маленького человека»                В)самодур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Б)тип «лишнего человека»                        Г)романтический герой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8.В произведениях какого автора основными художественными приемами являются гипербола, фантастика, гротеск?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И.А.Гончаров                                В) М.Е.Салтыков-Щедрин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Н.А.Некрасов                                Г)А.П.Чехов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9.Укажите, какую позицию занимает в романе –эпопее «Война и мир» автор.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А)участник происходящих событий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Б)человек, глубоко переживающий и комментирующий описываемые события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В)бесстрастный наблюдатель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Г)повествователь, прерывающий рассказ, чтобы поведать читателю о себе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10.Укажите название полка, в котором служил Николай Ростов (Л.Н.Толстой «Война и мир»).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А)Преображенский                        В)Измайловский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Б)Павлоградский                        Г)Семеновский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11.Какой род литературы стал господствующим во второй половине 19 в.?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А)лирика                                В)эпос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Б)драма                               Г)лиро-эпика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12.Укажите, кто из русских писателей говорил о необходимости «по капле выдавить из себя раба».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А)И.А.Гончаров                        В)Л.Н.Толстой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Б)А.П.Чехов                                Г)Ф.М.Достоевский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13. В произведении какого писателя впервые показан тип «маленького человека»?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А)Самсон Вырин в «Станционном смотрителе» А.С.Пушкина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Б)Акакий Акакиевич в «Шинели» Н.В.Гоголя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В)Максим Максимыч в «Герое нашего времени» М.Ю.Лермонтова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Г)капитан Тушин в «Войне и мир» Л.Н.Толстого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14.Агафья Пшеницына – это героиня: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А)романа И.С.Тургенева «Отцы и дети»                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Б)романа Ф.М.Достоевского «Преступление и наказание»        Г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В)романа И.А.Гончарова «Обломов»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Г)романа Л.Н.Толстого «Война и мир»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15.Кто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А)А.С.Пушкин                                        В)Ф.И.Тютчев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Б)Н.А.Некрасов                                Г)А.А.Фет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16.Кто из героев романа Ф.М.Достоевского задавался вопросом «Тварь ли я дрожащая или право имею»?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А)Соня Мармеладова                        В)Р.Раскольников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Б)Петр Лужин                                Г)Лебезятников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17. Укажите, кому из русских поэтов принадлежит стихотворение «Я встретил вас – и все былое…»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А)Н.А.Некрасов                                В)Ф.И.Тютчев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Б)А.С.Пушкин                                        Г)А.А.Фет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18.Назовите «счастливого» человека в поэме Н.А.Некрасова «Кому на Руси жить хорошо».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А)Савелий                                        В)Матрена Корчагина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Б)Григорий Добросклонов                        Г)ЕрмилГирин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19.Укажите, что преподавал учитель Беликов, персонаж рассказа «Человек в футляре» А.П.Чехова.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А)география                                        В)словесность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Б)греческий язык                                Г)закон Божий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20.В романе «Война и мир» есть положительные герои, достигшие вершины нравственного и духовного развития. Один из них – Кутузов, другой – это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А)Пьер Безухов                                В)Андрей Болконский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Б)Платон Каратаев                                Г)Василий Денисов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21.Какие просчеты совершил Раскольников (Ф.М.Достоевский «Преступление и наказание») во время убийства старухи?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А)забыл закрыть дверь квартиры                В)оставил шляпу на месте преступления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Б)забыл взять орудие преступления        Г)испачкался в крови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22.Жанровое определение «роман-эпопея» означает: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А)роман об идейно-нравственных исканиях личности, сопряженных с судьбой нации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Б)роман, в котором не один, а несколько центральных героев, а среди других персонажей есть исторические лица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В)роман, посвященный историческому событию, влияющему на судьбу страны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23.Переломный момент в жизни Ивана Флягина (Н.С.Лесков «Очарованный странник») наступает, когда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А)он осознает себя великим грешником и хочет искупить вину страданием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Б)он отказывается от веры и перестает молиться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В)по его вине погибает человек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24.Не имеет отношения к рассказу «Человек в футляре» А.П.Чехова следующий персонаж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А)Гуров                        В)Коваленко</w:t>
      </w:r>
    </w:p>
    <w:p w:rsidR="00EF43FF" w:rsidRPr="00310A3D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3D">
        <w:rPr>
          <w:rFonts w:ascii="Times New Roman" w:eastAsia="Times New Roman" w:hAnsi="Times New Roman" w:cs="Times New Roman"/>
          <w:sz w:val="24"/>
          <w:szCs w:val="24"/>
          <w:lang w:eastAsia="ru-RU"/>
        </w:rPr>
        <w:t>Б)Буркин                        Г)Беликов</w:t>
      </w: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FC630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01" w:rsidRPr="00310A3D" w:rsidRDefault="00FC6301" w:rsidP="00EF43FF">
      <w:pPr>
        <w:shd w:val="clear" w:color="auto" w:fill="FFFFFF" w:themeFill="background1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51" w:type="pct"/>
        <w:tblInd w:w="-97" w:type="dxa"/>
        <w:tblCellMar>
          <w:left w:w="0" w:type="dxa"/>
          <w:right w:w="0" w:type="dxa"/>
        </w:tblCellMar>
        <w:tblLook w:val="04A0"/>
      </w:tblPr>
      <w:tblGrid>
        <w:gridCol w:w="833"/>
        <w:gridCol w:w="279"/>
        <w:gridCol w:w="306"/>
        <w:gridCol w:w="278"/>
        <w:gridCol w:w="305"/>
        <w:gridCol w:w="305"/>
        <w:gridCol w:w="305"/>
        <w:gridCol w:w="305"/>
        <w:gridCol w:w="320"/>
        <w:gridCol w:w="305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EF43FF" w:rsidRPr="001E335C" w:rsidTr="00EF43FF">
        <w:tc>
          <w:tcPr>
            <w:tcW w:w="43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73c39ce4ce29cc31e0e15d85bff34bfa8cc01300"/>
            <w:bookmarkStart w:id="1" w:name="0"/>
            <w:bookmarkEnd w:id="0"/>
            <w:bookmarkEnd w:id="1"/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</w:t>
            </w:r>
          </w:p>
          <w:p w:rsidR="00EF43FF" w:rsidRPr="001E335C" w:rsidRDefault="00EF43F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F43FF" w:rsidRPr="001E335C" w:rsidTr="00EF43FF">
        <w:tc>
          <w:tcPr>
            <w:tcW w:w="43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F43FF" w:rsidRPr="001E335C" w:rsidTr="00EF43FF">
        <w:tc>
          <w:tcPr>
            <w:tcW w:w="43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F43FF" w:rsidRPr="001E335C" w:rsidTr="00EF43FF">
        <w:tc>
          <w:tcPr>
            <w:tcW w:w="43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3FF" w:rsidRPr="001E335C" w:rsidTr="00EF43FF">
        <w:tc>
          <w:tcPr>
            <w:tcW w:w="43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3FF" w:rsidRPr="001E335C" w:rsidRDefault="00EF43FF" w:rsidP="00EF43F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3FF" w:rsidRPr="001E335C" w:rsidRDefault="00EF43FF" w:rsidP="00EF43FF">
      <w:pPr>
        <w:shd w:val="clear" w:color="auto" w:fill="E4EDC2"/>
        <w:spacing w:line="360" w:lineRule="auto"/>
        <w:rPr>
          <w:rFonts w:ascii="Times New Roman" w:eastAsia="Times New Roman" w:hAnsi="Times New Roman" w:cs="Times New Roman"/>
          <w:vanish/>
          <w:color w:val="444444"/>
          <w:sz w:val="24"/>
          <w:szCs w:val="24"/>
          <w:lang w:eastAsia="ru-RU"/>
        </w:rPr>
      </w:pPr>
      <w:bookmarkStart w:id="2" w:name="864a9103b8a6752d1e4ac4fc1d34e7c004827b66"/>
      <w:bookmarkStart w:id="3" w:name="1"/>
      <w:bookmarkEnd w:id="2"/>
      <w:bookmarkEnd w:id="3"/>
    </w:p>
    <w:tbl>
      <w:tblPr>
        <w:tblW w:w="2294" w:type="pct"/>
        <w:tblCellMar>
          <w:left w:w="0" w:type="dxa"/>
          <w:right w:w="0" w:type="dxa"/>
        </w:tblCellMar>
        <w:tblLook w:val="04A0"/>
      </w:tblPr>
      <w:tblGrid>
        <w:gridCol w:w="4333"/>
      </w:tblGrid>
      <w:tr w:rsidR="001A7FD6" w:rsidRPr="001E335C" w:rsidTr="001A7FD6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A7FD6" w:rsidRPr="001E335C" w:rsidRDefault="001A7FD6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F43FF" w:rsidRDefault="00EF43FF" w:rsidP="00EF43FF">
      <w:pPr>
        <w:rPr>
          <w:rFonts w:ascii="Times New Roman" w:hAnsi="Times New Roman" w:cs="Times New Roman"/>
          <w:sz w:val="24"/>
          <w:szCs w:val="24"/>
        </w:rPr>
      </w:pPr>
    </w:p>
    <w:p w:rsidR="00E6466D" w:rsidRDefault="00E6466D"/>
    <w:p w:rsidR="00EF43FF" w:rsidRDefault="00EF43FF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1A7FD6" w:rsidRDefault="001A7FD6"/>
    <w:p w:rsidR="00EF43FF" w:rsidRPr="003021D1" w:rsidRDefault="00EF43FF" w:rsidP="00EF43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Тематика творческих работ</w:t>
      </w:r>
    </w:p>
    <w:p w:rsidR="00EF43FF" w:rsidRDefault="00EF43FF" w:rsidP="00EF4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Сочинения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прочитанным  произведениям: </w:t>
      </w:r>
    </w:p>
    <w:p w:rsidR="00EF43FF" w:rsidRPr="001E3B17" w:rsidRDefault="001A7FD6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роману И. А..Гончарова «Обломов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1A7FD6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драме А.Н.Островского «Гроза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1A7FD6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роману И.С.Тургенева «Отцы и дети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1A7FD6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поэме Н.А.Некрасова «Кому на Руси жить хорошо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EF43FF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B17">
        <w:rPr>
          <w:rFonts w:ascii="Times New Roman" w:hAnsi="Times New Roman" w:cs="Times New Roman"/>
          <w:sz w:val="24"/>
          <w:szCs w:val="24"/>
        </w:rPr>
        <w:t>по произведениям Чехова</w:t>
      </w:r>
    </w:p>
    <w:p w:rsidR="00EF43FF" w:rsidRPr="001E3B17" w:rsidRDefault="001A7FD6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роману Ф.М.Достоевского  «Преступление и наказание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1A7FD6" w:rsidP="00EF4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 роман</w:t>
      </w:r>
      <w:r w:rsidR="00EF43FF" w:rsidRPr="001E3B1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Л.Н.Толстого «Война и мир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297B25" w:rsidRDefault="00EF43FF" w:rsidP="00EF4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(темы формулируются обучающимися самостоятельно)</w:t>
      </w: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  <w:r w:rsidRPr="0030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Тематика проектных работ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(примерная):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Зооморфная символика романа И.А. Гончарова «Обрыв».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 Библейские мот</w:t>
      </w:r>
      <w:r>
        <w:rPr>
          <w:color w:val="000000"/>
          <w:sz w:val="24"/>
          <w:szCs w:val="24"/>
        </w:rPr>
        <w:t>ивы в романе Ф.М. Достоевского «</w:t>
      </w:r>
      <w:r w:rsidRPr="00C557A7">
        <w:rPr>
          <w:color w:val="000000"/>
          <w:sz w:val="24"/>
          <w:szCs w:val="24"/>
        </w:rPr>
        <w:t>Преступление и наказание</w:t>
      </w:r>
      <w:r>
        <w:rPr>
          <w:color w:val="000000"/>
          <w:sz w:val="24"/>
          <w:szCs w:val="24"/>
        </w:rPr>
        <w:t>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Реформы Алексан</w:t>
      </w:r>
      <w:r>
        <w:rPr>
          <w:color w:val="000000"/>
          <w:sz w:val="24"/>
          <w:szCs w:val="24"/>
        </w:rPr>
        <w:t>дра II и их отражение в романе «</w:t>
      </w:r>
      <w:r w:rsidRPr="00C557A7">
        <w:rPr>
          <w:color w:val="000000"/>
          <w:sz w:val="24"/>
          <w:szCs w:val="24"/>
        </w:rPr>
        <w:t>Преступление и наказание»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Риторические приемы в диалогах героев Ф.М. Достоевского (на матери</w:t>
      </w:r>
      <w:r>
        <w:rPr>
          <w:color w:val="000000"/>
          <w:sz w:val="24"/>
          <w:szCs w:val="24"/>
        </w:rPr>
        <w:t>але нескольких эпизодов романа «Преступление и наказание»</w:t>
      </w:r>
      <w:r w:rsidRPr="00C557A7">
        <w:rPr>
          <w:color w:val="000000"/>
          <w:sz w:val="24"/>
          <w:szCs w:val="24"/>
        </w:rPr>
        <w:t>).</w:t>
      </w:r>
      <w:r w:rsidRPr="00C557A7">
        <w:rPr>
          <w:color w:val="000000"/>
          <w:sz w:val="24"/>
          <w:szCs w:val="24"/>
        </w:rPr>
        <w:br/>
        <w:t> «Шекспировское» в русской прозе второй половины XIX века (на материале одного из произведений Ф.М. Достоевского).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Что читают герои романа Достоевского «Преступление и наказание»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 Пословица в творчестве А.Н. Островского (любое произведение)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Значение стихотворения Пушкина «Рыцарь бедный» в структуре романа Достоевского</w:t>
      </w:r>
      <w:r>
        <w:rPr>
          <w:bCs/>
          <w:color w:val="000000"/>
          <w:sz w:val="24"/>
          <w:szCs w:val="24"/>
        </w:rPr>
        <w:t xml:space="preserve">       «</w:t>
      </w:r>
      <w:r w:rsidRPr="00C557A7">
        <w:rPr>
          <w:bCs/>
          <w:color w:val="000000"/>
          <w:sz w:val="24"/>
          <w:szCs w:val="24"/>
        </w:rPr>
        <w:t>Идиот»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Образ Петербурга в произведениях А.С. Пушкина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Вооружение русской и французской армий в романе Толстого «Война и мир»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Изображение военных действий в произведениях Толстого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Рассказ Геродота о скифах и рассказ Толстого «Много ли человеку на земле нужно?»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Роль сравнений в романе Толстого « война и мир»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Традиции русского и немецкого романтизма в очерке Тургенева «Призраки»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Античные образы в поэзии А.А.Фета</w:t>
      </w:r>
    </w:p>
    <w:p w:rsidR="001A7FD6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 </w:t>
      </w:r>
      <w:r w:rsidRPr="00C557A7">
        <w:rPr>
          <w:color w:val="000000"/>
          <w:sz w:val="24"/>
          <w:szCs w:val="24"/>
        </w:rPr>
        <w:t>Тютчевские размышления о космосе и хаосе 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Звуковые образы в стихотворениях Ф.И. Тютчева о природе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color w:val="000000"/>
          <w:sz w:val="24"/>
          <w:szCs w:val="24"/>
        </w:rPr>
        <w:t>Кольцевая композиция в стихотворениях А.А.Фета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А.Меньшиков в истории и в литературе ( по роману Толстого А. «Петр 1»)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Герой современной русской и французской литературы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Герой-правдоискатель в литературе конца 20-начала 21 в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Карты и карточная игра в литературе 19 в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Женские судьбы в стихах наших современниц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Образ еды в произведениях русских писателей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Образы деревьев в русской поэзии 19в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Язык и юмор в произведении Ильфа и Петрова «Двенадцать стульев»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Учитель…Какой он на страницах отечественной литературы? Флора и фауна в поэзии Серебряного века</w:t>
      </w:r>
    </w:p>
    <w:p w:rsidR="001A7FD6" w:rsidRPr="00C557A7" w:rsidRDefault="001A7FD6" w:rsidP="001A7FD6">
      <w:pPr>
        <w:rPr>
          <w:rFonts w:ascii="Times New Roman" w:hAnsi="Times New Roman" w:cs="Times New Roman"/>
          <w:sz w:val="24"/>
          <w:szCs w:val="24"/>
        </w:rPr>
      </w:pPr>
    </w:p>
    <w:p w:rsidR="001A7FD6" w:rsidRDefault="001A7FD6" w:rsidP="001A7FD6"/>
    <w:p w:rsidR="001A7FD6" w:rsidRDefault="001A7FD6" w:rsidP="001A7FD6"/>
    <w:p w:rsidR="001A7FD6" w:rsidRDefault="001A7FD6" w:rsidP="001A7FD6"/>
    <w:p w:rsidR="00EF43FF" w:rsidRDefault="00EF43FF"/>
    <w:p w:rsidR="00EF43FF" w:rsidRPr="00297B25" w:rsidRDefault="00EF43FF" w:rsidP="00EF43F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УЧЕБНО-МЕТОДИЧЕСКОЕ ОБЕСПЕЧЕНИЕ КОС</w:t>
      </w:r>
    </w:p>
    <w:p w:rsidR="00EF43FF" w:rsidRDefault="00EF43FF" w:rsidP="00EF43FF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3FF" w:rsidRPr="00915513" w:rsidRDefault="00EF43FF" w:rsidP="00EF43F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915513" w:rsidRDefault="00EF43FF" w:rsidP="00EF43F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915513">
        <w:rPr>
          <w:rFonts w:ascii="Times New Roman" w:hAnsi="Times New Roman" w:cs="Times New Roman"/>
          <w:sz w:val="24"/>
          <w:szCs w:val="24"/>
        </w:rPr>
        <w:t>Контрольно-измери</w:t>
      </w:r>
      <w:r>
        <w:rPr>
          <w:rFonts w:ascii="Times New Roman" w:hAnsi="Times New Roman" w:cs="Times New Roman"/>
          <w:sz w:val="24"/>
          <w:szCs w:val="24"/>
        </w:rPr>
        <w:t>тельные материалы. Литература. 10</w:t>
      </w:r>
      <w:r w:rsidRPr="00915513">
        <w:rPr>
          <w:rFonts w:ascii="Times New Roman" w:hAnsi="Times New Roman" w:cs="Times New Roman"/>
          <w:sz w:val="24"/>
          <w:szCs w:val="24"/>
        </w:rPr>
        <w:t xml:space="preserve"> класс. – М: ВАКО, 2018.</w:t>
      </w:r>
      <w:r w:rsidR="00C82BEC">
        <w:rPr>
          <w:rFonts w:ascii="Times New Roman" w:hAnsi="Times New Roman" w:cs="Times New Roman"/>
          <w:sz w:val="24"/>
          <w:szCs w:val="24"/>
        </w:rPr>
        <w:t xml:space="preserve">              2) Зинин С.А.  Литература: 20 экзаменационных вариантов дл</w:t>
      </w:r>
      <w:r w:rsidR="00EB1904">
        <w:rPr>
          <w:rFonts w:ascii="Times New Roman" w:hAnsi="Times New Roman" w:cs="Times New Roman"/>
          <w:sz w:val="24"/>
          <w:szCs w:val="24"/>
        </w:rPr>
        <w:t>я подготовки к ЕГЭ.-М.: АСТ,2020</w:t>
      </w:r>
      <w:r w:rsidR="00C82BEC">
        <w:rPr>
          <w:rFonts w:ascii="Times New Roman" w:hAnsi="Times New Roman" w:cs="Times New Roman"/>
          <w:sz w:val="24"/>
          <w:szCs w:val="24"/>
        </w:rPr>
        <w:t>.</w:t>
      </w:r>
    </w:p>
    <w:p w:rsidR="00EF43FF" w:rsidRPr="00915513" w:rsidRDefault="00C82BEC" w:rsidP="00EF43FF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Скрипка Т. В. Литература. Справочные материалы и тесты.  – </w:t>
      </w:r>
      <w:r w:rsidR="00EB19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 – на – Дону: Легион, 2019</w:t>
      </w:r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F43FF" w:rsidRDefault="00C82BEC" w:rsidP="00EF43F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Ерохина Е.Л. Итоговая аттестация по</w:t>
      </w:r>
      <w:r w:rsidR="00EB1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литературе. – М.: Экзамен, 2020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5)Ерохина Е.Л. Сочинение ЕГЭ по литературе на «отлично». – М.: Экзамен, 2020.                                   </w:t>
      </w:r>
    </w:p>
    <w:p w:rsidR="00EF43FF" w:rsidRPr="00915513" w:rsidRDefault="00EF43FF" w:rsidP="00EF4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</w:p>
    <w:p w:rsidR="00EF43FF" w:rsidRPr="00915513" w:rsidRDefault="00EF43FF" w:rsidP="00EF43FF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</w:t>
      </w:r>
      <w:bookmarkStart w:id="4" w:name="_GoBack"/>
      <w:bookmarkEnd w:id="4"/>
    </w:p>
    <w:p w:rsidR="00EF43FF" w:rsidRPr="00915513" w:rsidRDefault="00EF43FF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ЭОР – </w:t>
      </w:r>
      <w:hyperlink r:id="rId7" w:history="1">
        <w:r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</w:p>
    <w:p w:rsidR="00EF43FF" w:rsidRPr="00915513" w:rsidRDefault="00EF43FF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ФИПИ – </w:t>
      </w:r>
      <w:hyperlink r:id="rId8" w:history="1">
        <w:r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http://www.fipi.ru/</w:t>
        </w:r>
      </w:hyperlink>
    </w:p>
    <w:p w:rsidR="00EF43FF" w:rsidRPr="006B68DE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EF43FF" w:rsidRPr="006B68D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http://ege.edu.ru</w:t>
        </w:r>
      </w:hyperlink>
    </w:p>
    <w:p w:rsidR="00EF43FF" w:rsidRPr="00915513" w:rsidRDefault="00EF43FF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цифровых образовательных ресурсов –                       </w:t>
      </w:r>
      <w:hyperlink r:id="rId10" w:history="1">
        <w:r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http://www.repetitor.org/</w:t>
        </w:r>
      </w:hyperlink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http://www.feb-web.ru/</w:t>
        </w:r>
      </w:hyperlink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http://writerstob.narod.ru/</w:t>
        </w:r>
      </w:hyperlink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http://lit.1september.ru/index.php</w:t>
        </w:r>
      </w:hyperlink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http://www.klassika.ru/</w:t>
        </w:r>
      </w:hyperlink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http://literus.net/</w:t>
        </w:r>
      </w:hyperlink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43FF" w:rsidRPr="00915513" w:rsidRDefault="003D22A9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http://www.9151394.ru/projects/liter/litkurs/index.html</w:t>
        </w:r>
      </w:hyperlink>
    </w:p>
    <w:p w:rsidR="00EF43FF" w:rsidRPr="00297B25" w:rsidRDefault="00EF43FF" w:rsidP="00EF43FF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3FF" w:rsidRDefault="00EF43FF" w:rsidP="00EF43F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/>
    <w:sectPr w:rsidR="00EF43FF" w:rsidSect="00FB7296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B6C" w:rsidRDefault="00557B6C" w:rsidP="00896F5B">
      <w:pPr>
        <w:spacing w:after="0" w:line="240" w:lineRule="auto"/>
      </w:pPr>
      <w:r>
        <w:separator/>
      </w:r>
    </w:p>
  </w:endnote>
  <w:endnote w:type="continuationSeparator" w:id="1">
    <w:p w:rsidR="00557B6C" w:rsidRDefault="00557B6C" w:rsidP="0089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752278"/>
      <w:docPartObj>
        <w:docPartGallery w:val="Page Numbers (Bottom of Page)"/>
        <w:docPartUnique/>
      </w:docPartObj>
    </w:sdtPr>
    <w:sdtContent>
      <w:p w:rsidR="00FC6301" w:rsidRDefault="003D22A9">
        <w:pPr>
          <w:pStyle w:val="a9"/>
          <w:jc w:val="right"/>
        </w:pPr>
        <w:fldSimple w:instr="PAGE   \* MERGEFORMAT">
          <w:r w:rsidR="007A6F26">
            <w:rPr>
              <w:noProof/>
            </w:rPr>
            <w:t>10</w:t>
          </w:r>
        </w:fldSimple>
      </w:p>
    </w:sdtContent>
  </w:sdt>
  <w:p w:rsidR="00FC6301" w:rsidRDefault="00FC630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B6C" w:rsidRDefault="00557B6C" w:rsidP="00896F5B">
      <w:pPr>
        <w:spacing w:after="0" w:line="240" w:lineRule="auto"/>
      </w:pPr>
      <w:r>
        <w:separator/>
      </w:r>
    </w:p>
  </w:footnote>
  <w:footnote w:type="continuationSeparator" w:id="1">
    <w:p w:rsidR="00557B6C" w:rsidRDefault="00557B6C" w:rsidP="00896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4726"/>
    <w:multiLevelType w:val="hybridMultilevel"/>
    <w:tmpl w:val="4A809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C63D7"/>
    <w:multiLevelType w:val="hybridMultilevel"/>
    <w:tmpl w:val="C73E0970"/>
    <w:lvl w:ilvl="0" w:tplc="122807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75F"/>
    <w:rsid w:val="000D2FB7"/>
    <w:rsid w:val="001A7FD6"/>
    <w:rsid w:val="002337D1"/>
    <w:rsid w:val="00397D47"/>
    <w:rsid w:val="003D12FE"/>
    <w:rsid w:val="003D22A9"/>
    <w:rsid w:val="00557B6C"/>
    <w:rsid w:val="007A6F26"/>
    <w:rsid w:val="00896F5B"/>
    <w:rsid w:val="00BC6435"/>
    <w:rsid w:val="00C61B9F"/>
    <w:rsid w:val="00C82BEC"/>
    <w:rsid w:val="00CA4130"/>
    <w:rsid w:val="00D777D9"/>
    <w:rsid w:val="00E3675F"/>
    <w:rsid w:val="00E6466D"/>
    <w:rsid w:val="00EB1904"/>
    <w:rsid w:val="00EF43FF"/>
    <w:rsid w:val="00F457DC"/>
    <w:rsid w:val="00FB7296"/>
    <w:rsid w:val="00FC6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A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F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6F5B"/>
  </w:style>
  <w:style w:type="paragraph" w:styleId="a9">
    <w:name w:val="footer"/>
    <w:basedOn w:val="a"/>
    <w:link w:val="aa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6F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A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F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6F5B"/>
  </w:style>
  <w:style w:type="paragraph" w:styleId="a9">
    <w:name w:val="footer"/>
    <w:basedOn w:val="a"/>
    <w:link w:val="aa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6F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s://www.google.com/url?q=http://writerstob.narod.ru/&amp;sa=D&amp;ust=154233106692100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fcior.edu.ru/" TargetMode="External"/><Relationship Id="rId12" Type="http://schemas.openxmlformats.org/officeDocument/2006/relationships/hyperlink" Target="https://www.google.com/url?q=http://www.feb-web.ru/&amp;sa=D&amp;ust=1542331066920000" TargetMode="External"/><Relationship Id="rId17" Type="http://schemas.openxmlformats.org/officeDocument/2006/relationships/hyperlink" Target="https://www.google.com/url?q=http://www.9151394.ru/projects/liter/litkurs/index.html&amp;sa=D&amp;ust=1542331066938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literus.net/&amp;sa=D&amp;ust=15423310669260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repetitor.org/&amp;sa=D&amp;ust=15423310669190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klassika.ru/&amp;sa=D&amp;ust=1542331066923000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ege.edu.ru/&amp;sa=D&amp;ust=1542331066936000" TargetMode="External"/><Relationship Id="rId14" Type="http://schemas.openxmlformats.org/officeDocument/2006/relationships/hyperlink" Target="https://www.google.com/url?q=http://lit.1september.ru/index.php&amp;sa=D&amp;ust=154233106692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5090</Words>
  <Characters>29016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наташенька</dc:creator>
  <cp:lastModifiedBy>Пользователь</cp:lastModifiedBy>
  <cp:revision>9</cp:revision>
  <cp:lastPrinted>2022-05-27T02:55:00Z</cp:lastPrinted>
  <dcterms:created xsi:type="dcterms:W3CDTF">2021-02-02T10:08:00Z</dcterms:created>
  <dcterms:modified xsi:type="dcterms:W3CDTF">2023-04-18T05:06:00Z</dcterms:modified>
</cp:coreProperties>
</file>